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83" w:type="dxa"/>
        <w:tblLook w:val="04A0" w:firstRow="1" w:lastRow="0" w:firstColumn="1" w:lastColumn="0" w:noHBand="0" w:noVBand="1"/>
      </w:tblPr>
      <w:tblGrid>
        <w:gridCol w:w="5394"/>
        <w:gridCol w:w="5800"/>
        <w:gridCol w:w="4989"/>
      </w:tblGrid>
      <w:tr w:rsidR="008964CF" w14:paraId="332B091C" w14:textId="77777777" w:rsidTr="008964CF">
        <w:trPr>
          <w:trHeight w:val="404"/>
        </w:trPr>
        <w:tc>
          <w:tcPr>
            <w:tcW w:w="16183" w:type="dxa"/>
            <w:gridSpan w:val="3"/>
            <w:vAlign w:val="center"/>
          </w:tcPr>
          <w:p w14:paraId="0BA0CED2" w14:textId="2DEE8DA9" w:rsidR="008964CF" w:rsidRPr="008964CF" w:rsidRDefault="008964CF" w:rsidP="008964CF">
            <w:pPr>
              <w:jc w:val="center"/>
              <w:rPr>
                <w:b/>
                <w:bCs/>
              </w:rPr>
            </w:pPr>
            <w:r w:rsidRPr="008964CF">
              <w:rPr>
                <w:b/>
                <w:bCs/>
              </w:rPr>
              <w:t xml:space="preserve">SEND – Preparing for an </w:t>
            </w:r>
            <w:proofErr w:type="spellStart"/>
            <w:r w:rsidRPr="008964CF">
              <w:rPr>
                <w:b/>
                <w:bCs/>
              </w:rPr>
              <w:t>OfSTED</w:t>
            </w:r>
            <w:proofErr w:type="spellEnd"/>
            <w:r w:rsidRPr="008964CF">
              <w:rPr>
                <w:b/>
                <w:bCs/>
              </w:rPr>
              <w:t xml:space="preserve"> inspection – </w:t>
            </w:r>
            <w:r w:rsidR="005C1EF0">
              <w:rPr>
                <w:b/>
                <w:bCs/>
              </w:rPr>
              <w:t>8</w:t>
            </w:r>
            <w:r w:rsidR="00EB6B5B">
              <w:rPr>
                <w:b/>
                <w:bCs/>
              </w:rPr>
              <w:t xml:space="preserve"> </w:t>
            </w:r>
            <w:r w:rsidRPr="008964CF">
              <w:rPr>
                <w:b/>
                <w:bCs/>
              </w:rPr>
              <w:t>Questions to answer</w:t>
            </w:r>
          </w:p>
        </w:tc>
      </w:tr>
      <w:tr w:rsidR="008964CF" w14:paraId="38390DE0" w14:textId="77777777" w:rsidTr="00EB6B5B">
        <w:trPr>
          <w:trHeight w:val="430"/>
        </w:trPr>
        <w:tc>
          <w:tcPr>
            <w:tcW w:w="5394" w:type="dxa"/>
            <w:vAlign w:val="center"/>
          </w:tcPr>
          <w:p w14:paraId="15094134" w14:textId="2209CB6D" w:rsidR="008964CF" w:rsidRPr="00EB6B5B" w:rsidRDefault="005C1EF0" w:rsidP="00896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964CF" w:rsidRPr="00EB6B5B">
              <w:rPr>
                <w:b/>
                <w:bCs/>
              </w:rPr>
              <w:t xml:space="preserve"> Questions</w:t>
            </w:r>
          </w:p>
        </w:tc>
        <w:tc>
          <w:tcPr>
            <w:tcW w:w="5800" w:type="dxa"/>
            <w:vAlign w:val="center"/>
          </w:tcPr>
          <w:p w14:paraId="1F172D0D" w14:textId="0990166F" w:rsidR="008964CF" w:rsidRPr="00EB6B5B" w:rsidRDefault="008964CF" w:rsidP="008964CF">
            <w:pPr>
              <w:jc w:val="center"/>
              <w:rPr>
                <w:b/>
                <w:bCs/>
              </w:rPr>
            </w:pPr>
            <w:r w:rsidRPr="00EB6B5B">
              <w:rPr>
                <w:b/>
                <w:bCs/>
              </w:rPr>
              <w:t>School Response</w:t>
            </w:r>
          </w:p>
        </w:tc>
        <w:tc>
          <w:tcPr>
            <w:tcW w:w="4989" w:type="dxa"/>
            <w:vAlign w:val="center"/>
          </w:tcPr>
          <w:p w14:paraId="5728184C" w14:textId="7D66ABF4" w:rsidR="008964CF" w:rsidRPr="00EB6B5B" w:rsidRDefault="008964CF" w:rsidP="008964CF">
            <w:pPr>
              <w:jc w:val="center"/>
              <w:rPr>
                <w:b/>
                <w:bCs/>
              </w:rPr>
            </w:pPr>
            <w:r w:rsidRPr="00EB6B5B">
              <w:rPr>
                <w:b/>
                <w:bCs/>
              </w:rPr>
              <w:t>Evidence</w:t>
            </w:r>
          </w:p>
        </w:tc>
      </w:tr>
      <w:tr w:rsidR="008964CF" w14:paraId="124B18C0" w14:textId="77777777" w:rsidTr="00EB6B5B">
        <w:trPr>
          <w:trHeight w:val="808"/>
        </w:trPr>
        <w:tc>
          <w:tcPr>
            <w:tcW w:w="5394" w:type="dxa"/>
          </w:tcPr>
          <w:p w14:paraId="7FD62449" w14:textId="5F03B277" w:rsidR="008964CF" w:rsidRDefault="008964CF" w:rsidP="008964CF">
            <w:r>
              <w:t>How are all</w:t>
            </w:r>
            <w:r w:rsidRPr="008964CF">
              <w:t xml:space="preserve"> leaders </w:t>
            </w:r>
            <w:r w:rsidRPr="008964CF">
              <w:rPr>
                <w:b/>
                <w:bCs/>
              </w:rPr>
              <w:t>ambitious</w:t>
            </w:r>
            <w:r w:rsidRPr="008964CF">
              <w:t xml:space="preserve"> for all pupils with SEND</w:t>
            </w:r>
            <w:r>
              <w:t>?</w:t>
            </w:r>
          </w:p>
        </w:tc>
        <w:tc>
          <w:tcPr>
            <w:tcW w:w="5800" w:type="dxa"/>
          </w:tcPr>
          <w:p w14:paraId="553B0386" w14:textId="77777777" w:rsidR="008964CF" w:rsidRDefault="008964CF" w:rsidP="008964CF"/>
        </w:tc>
        <w:tc>
          <w:tcPr>
            <w:tcW w:w="4989" w:type="dxa"/>
          </w:tcPr>
          <w:p w14:paraId="54030106" w14:textId="77777777" w:rsidR="008964CF" w:rsidRDefault="008964CF" w:rsidP="008964CF"/>
        </w:tc>
      </w:tr>
      <w:tr w:rsidR="008964CF" w14:paraId="69A40EBF" w14:textId="77777777" w:rsidTr="00EB6B5B">
        <w:trPr>
          <w:trHeight w:val="834"/>
        </w:trPr>
        <w:tc>
          <w:tcPr>
            <w:tcW w:w="5394" w:type="dxa"/>
          </w:tcPr>
          <w:p w14:paraId="660141DC" w14:textId="3F3A8505" w:rsidR="008964CF" w:rsidRDefault="008964CF" w:rsidP="008964CF">
            <w:r w:rsidRPr="008964CF">
              <w:t xml:space="preserve">How well </w:t>
            </w:r>
            <w:r>
              <w:t xml:space="preserve">do leaders </w:t>
            </w:r>
            <w:r w:rsidRPr="008964CF">
              <w:rPr>
                <w:b/>
                <w:bCs/>
              </w:rPr>
              <w:t>identify</w:t>
            </w:r>
            <w:r w:rsidRPr="008964CF">
              <w:t>, assess and meet the needs of pupils with SEND</w:t>
            </w:r>
            <w:r>
              <w:t>?</w:t>
            </w:r>
          </w:p>
        </w:tc>
        <w:tc>
          <w:tcPr>
            <w:tcW w:w="5800" w:type="dxa"/>
          </w:tcPr>
          <w:p w14:paraId="59487308" w14:textId="77777777" w:rsidR="008964CF" w:rsidRDefault="008964CF" w:rsidP="008964CF"/>
        </w:tc>
        <w:tc>
          <w:tcPr>
            <w:tcW w:w="4989" w:type="dxa"/>
          </w:tcPr>
          <w:p w14:paraId="4B71D924" w14:textId="77777777" w:rsidR="008964CF" w:rsidRDefault="008964CF" w:rsidP="008964CF"/>
        </w:tc>
      </w:tr>
      <w:tr w:rsidR="008964CF" w14:paraId="14D21218" w14:textId="77777777" w:rsidTr="00FC2145">
        <w:trPr>
          <w:trHeight w:val="1033"/>
        </w:trPr>
        <w:tc>
          <w:tcPr>
            <w:tcW w:w="5394" w:type="dxa"/>
          </w:tcPr>
          <w:p w14:paraId="55D698F7" w14:textId="78B1C6BD" w:rsidR="008964CF" w:rsidRDefault="008964CF" w:rsidP="008964CF">
            <w:r w:rsidRPr="008964CF">
              <w:t xml:space="preserve">How well </w:t>
            </w:r>
            <w:r w:rsidR="008D7401">
              <w:t xml:space="preserve">do </w:t>
            </w:r>
            <w:r w:rsidRPr="008964CF">
              <w:t xml:space="preserve">leaders develop and </w:t>
            </w:r>
            <w:r w:rsidRPr="008964CF">
              <w:rPr>
                <w:b/>
                <w:bCs/>
              </w:rPr>
              <w:t xml:space="preserve">adapt the curriculum </w:t>
            </w:r>
            <w:r w:rsidRPr="008964CF">
              <w:t>so that it is coherently sequenced to all pupils’ needs, starting points and aspirations for the future</w:t>
            </w:r>
            <w:r w:rsidR="008D7401">
              <w:t>?</w:t>
            </w:r>
            <w:r w:rsidRPr="008964CF">
              <w:t xml:space="preserve"> </w:t>
            </w:r>
          </w:p>
        </w:tc>
        <w:tc>
          <w:tcPr>
            <w:tcW w:w="5800" w:type="dxa"/>
          </w:tcPr>
          <w:p w14:paraId="24B724EF" w14:textId="77777777" w:rsidR="008964CF" w:rsidRDefault="008964CF" w:rsidP="008964CF"/>
        </w:tc>
        <w:tc>
          <w:tcPr>
            <w:tcW w:w="4989" w:type="dxa"/>
          </w:tcPr>
          <w:p w14:paraId="21109934" w14:textId="77777777" w:rsidR="008964CF" w:rsidRDefault="008964CF" w:rsidP="008964CF"/>
        </w:tc>
      </w:tr>
      <w:tr w:rsidR="008964CF" w14:paraId="1FB2A32B" w14:textId="77777777" w:rsidTr="00FC2145">
        <w:trPr>
          <w:trHeight w:val="1449"/>
        </w:trPr>
        <w:tc>
          <w:tcPr>
            <w:tcW w:w="5394" w:type="dxa"/>
          </w:tcPr>
          <w:p w14:paraId="5A0CF104" w14:textId="7AF7BDD2" w:rsidR="008964CF" w:rsidRDefault="008964CF" w:rsidP="008964CF">
            <w:r w:rsidRPr="008964CF">
              <w:t xml:space="preserve">How successfully </w:t>
            </w:r>
            <w:r>
              <w:t xml:space="preserve">do </w:t>
            </w:r>
            <w:r w:rsidRPr="008964CF">
              <w:t xml:space="preserve">leaders involve </w:t>
            </w:r>
            <w:r w:rsidRPr="008964CF">
              <w:rPr>
                <w:b/>
                <w:bCs/>
              </w:rPr>
              <w:t xml:space="preserve">parents, carers </w:t>
            </w:r>
            <w:r w:rsidRPr="008964CF">
              <w:t xml:space="preserve">and, as necessary, other </w:t>
            </w:r>
            <w:r w:rsidRPr="008964CF">
              <w:rPr>
                <w:b/>
                <w:bCs/>
              </w:rPr>
              <w:t xml:space="preserve">professionals/specialist services </w:t>
            </w:r>
            <w:r w:rsidRPr="008964CF">
              <w:t>in deciding how best to support pupils with SEND</w:t>
            </w:r>
            <w:r>
              <w:t>?</w:t>
            </w:r>
          </w:p>
        </w:tc>
        <w:tc>
          <w:tcPr>
            <w:tcW w:w="5800" w:type="dxa"/>
          </w:tcPr>
          <w:p w14:paraId="3D871F8A" w14:textId="77777777" w:rsidR="008964CF" w:rsidRDefault="008964CF" w:rsidP="008964CF"/>
        </w:tc>
        <w:tc>
          <w:tcPr>
            <w:tcW w:w="4989" w:type="dxa"/>
          </w:tcPr>
          <w:p w14:paraId="03D1B8FE" w14:textId="77777777" w:rsidR="008964CF" w:rsidRDefault="008964CF" w:rsidP="008964CF"/>
        </w:tc>
      </w:tr>
      <w:tr w:rsidR="008964CF" w14:paraId="4602FFFA" w14:textId="77777777" w:rsidTr="00FC2145">
        <w:trPr>
          <w:trHeight w:val="765"/>
        </w:trPr>
        <w:tc>
          <w:tcPr>
            <w:tcW w:w="5394" w:type="dxa"/>
          </w:tcPr>
          <w:p w14:paraId="232A799F" w14:textId="1DB5384A" w:rsidR="008964CF" w:rsidRDefault="008964CF" w:rsidP="008964CF">
            <w:r w:rsidRPr="008964CF">
              <w:t xml:space="preserve">How well </w:t>
            </w:r>
            <w:r>
              <w:t xml:space="preserve">do </w:t>
            </w:r>
            <w:r w:rsidRPr="008964CF">
              <w:t xml:space="preserve">leaders include pupils with </w:t>
            </w:r>
            <w:r w:rsidRPr="008964CF">
              <w:rPr>
                <w:b/>
                <w:bCs/>
              </w:rPr>
              <w:t>SEND in all aspects of school life</w:t>
            </w:r>
            <w:r w:rsidR="008D7401">
              <w:rPr>
                <w:b/>
                <w:bCs/>
              </w:rPr>
              <w:t>?</w:t>
            </w:r>
          </w:p>
        </w:tc>
        <w:tc>
          <w:tcPr>
            <w:tcW w:w="5800" w:type="dxa"/>
          </w:tcPr>
          <w:p w14:paraId="2F8889CD" w14:textId="77777777" w:rsidR="008964CF" w:rsidRDefault="008964CF" w:rsidP="008964CF"/>
        </w:tc>
        <w:tc>
          <w:tcPr>
            <w:tcW w:w="4989" w:type="dxa"/>
          </w:tcPr>
          <w:p w14:paraId="241B4A6D" w14:textId="77777777" w:rsidR="008964CF" w:rsidRDefault="008964CF" w:rsidP="008964CF"/>
        </w:tc>
      </w:tr>
      <w:tr w:rsidR="008964CF" w14:paraId="62759628" w14:textId="77777777" w:rsidTr="00FC2145">
        <w:trPr>
          <w:trHeight w:val="1485"/>
        </w:trPr>
        <w:tc>
          <w:tcPr>
            <w:tcW w:w="5394" w:type="dxa"/>
          </w:tcPr>
          <w:p w14:paraId="7C23057D" w14:textId="2237A99A" w:rsidR="008964CF" w:rsidRDefault="008964CF" w:rsidP="008964CF">
            <w:r w:rsidRPr="008964CF">
              <w:t xml:space="preserve">How well </w:t>
            </w:r>
            <w:r w:rsidR="008D7401">
              <w:t xml:space="preserve">does </w:t>
            </w:r>
            <w:r w:rsidRPr="008964CF">
              <w:t>the school assess</w:t>
            </w:r>
            <w:r>
              <w:t xml:space="preserve"> the</w:t>
            </w:r>
            <w:r w:rsidRPr="008964CF">
              <w:t xml:space="preserve"> learning and development of pupils with SEND, and </w:t>
            </w:r>
            <w:r>
              <w:rPr>
                <w:b/>
                <w:bCs/>
              </w:rPr>
              <w:t>are</w:t>
            </w:r>
            <w:r w:rsidRPr="008964CF">
              <w:rPr>
                <w:b/>
                <w:bCs/>
              </w:rPr>
              <w:t xml:space="preserve"> pupils’ outcomes</w:t>
            </w:r>
            <w:r>
              <w:rPr>
                <w:b/>
                <w:bCs/>
              </w:rPr>
              <w:t xml:space="preserve"> </w:t>
            </w:r>
            <w:r w:rsidRPr="008964CF">
              <w:rPr>
                <w:b/>
                <w:bCs/>
              </w:rPr>
              <w:t>improving</w:t>
            </w:r>
            <w:r w:rsidRPr="008964CF">
              <w:t xml:space="preserve"> as a result of the </w:t>
            </w:r>
            <w:r w:rsidRPr="008964CF">
              <w:rPr>
                <w:b/>
                <w:bCs/>
              </w:rPr>
              <w:t>‘different from’ or ‘additional to’</w:t>
            </w:r>
            <w:r>
              <w:t xml:space="preserve"> </w:t>
            </w:r>
            <w:r w:rsidRPr="008964CF">
              <w:t>provision being made for them</w:t>
            </w:r>
            <w:r w:rsidR="008D7401">
              <w:t>?</w:t>
            </w:r>
          </w:p>
        </w:tc>
        <w:tc>
          <w:tcPr>
            <w:tcW w:w="5800" w:type="dxa"/>
          </w:tcPr>
          <w:p w14:paraId="66968D49" w14:textId="77777777" w:rsidR="008964CF" w:rsidRDefault="008964CF" w:rsidP="008964CF"/>
        </w:tc>
        <w:tc>
          <w:tcPr>
            <w:tcW w:w="4989" w:type="dxa"/>
          </w:tcPr>
          <w:p w14:paraId="38B7138B" w14:textId="77777777" w:rsidR="008964CF" w:rsidRDefault="008964CF" w:rsidP="008964CF"/>
        </w:tc>
      </w:tr>
      <w:tr w:rsidR="008964CF" w14:paraId="001214F9" w14:textId="77777777" w:rsidTr="00FC2145">
        <w:trPr>
          <w:trHeight w:val="1784"/>
        </w:trPr>
        <w:tc>
          <w:tcPr>
            <w:tcW w:w="5394" w:type="dxa"/>
          </w:tcPr>
          <w:p w14:paraId="540E747E" w14:textId="57AE0866" w:rsidR="008964CF" w:rsidRDefault="008964CF" w:rsidP="008964CF">
            <w:r w:rsidRPr="008964CF">
              <w:t xml:space="preserve">How well </w:t>
            </w:r>
            <w:r>
              <w:t xml:space="preserve">are </w:t>
            </w:r>
            <w:r w:rsidRPr="008964CF">
              <w:t xml:space="preserve">pupils with SEND </w:t>
            </w:r>
            <w:r w:rsidRPr="008964CF">
              <w:rPr>
                <w:b/>
                <w:bCs/>
              </w:rPr>
              <w:t xml:space="preserve">prepared for their next steps </w:t>
            </w:r>
            <w:r w:rsidRPr="008964CF">
              <w:t>in education, employment and training, and their adult lives, including: further/higher education and employment, independent living, participating in society and being as healthy as possible in adult life</w:t>
            </w:r>
            <w:r w:rsidR="008D7401">
              <w:t>?</w:t>
            </w:r>
          </w:p>
        </w:tc>
        <w:tc>
          <w:tcPr>
            <w:tcW w:w="5800" w:type="dxa"/>
          </w:tcPr>
          <w:p w14:paraId="4997D832" w14:textId="77777777" w:rsidR="008964CF" w:rsidRDefault="008964CF" w:rsidP="008964CF"/>
        </w:tc>
        <w:tc>
          <w:tcPr>
            <w:tcW w:w="4989" w:type="dxa"/>
          </w:tcPr>
          <w:p w14:paraId="614DC882" w14:textId="77777777" w:rsidR="008964CF" w:rsidRDefault="008964CF" w:rsidP="008964CF"/>
        </w:tc>
      </w:tr>
      <w:tr w:rsidR="00FC2145" w14:paraId="1C7D5C49" w14:textId="77777777" w:rsidTr="00FC2145">
        <w:trPr>
          <w:trHeight w:val="1784"/>
        </w:trPr>
        <w:tc>
          <w:tcPr>
            <w:tcW w:w="5394" w:type="dxa"/>
          </w:tcPr>
          <w:p w14:paraId="0CC7BECF" w14:textId="53E98607" w:rsidR="00FC2145" w:rsidRPr="008964CF" w:rsidRDefault="008D7401" w:rsidP="008964CF">
            <w:r>
              <w:rPr>
                <w:b/>
                <w:bCs/>
              </w:rPr>
              <w:t xml:space="preserve">How well do </w:t>
            </w:r>
            <w:r w:rsidR="005C1EF0">
              <w:rPr>
                <w:b/>
                <w:bCs/>
              </w:rPr>
              <w:t>T</w:t>
            </w:r>
            <w:r w:rsidR="005C1EF0" w:rsidRPr="005C1EF0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A</w:t>
            </w:r>
            <w:r w:rsidR="005C1EF0" w:rsidRPr="005C1EF0">
              <w:rPr>
                <w:b/>
                <w:bCs/>
              </w:rPr>
              <w:t>ssistants and other adults support learning</w:t>
            </w:r>
            <w:r w:rsidR="005C1EF0">
              <w:t xml:space="preserve"> which is planned by teachers to be of interest to and meet the needs of children with SEND in mainstream classes</w:t>
            </w:r>
            <w:r>
              <w:t>?</w:t>
            </w:r>
            <w:r w:rsidR="005C1EF0">
              <w:t xml:space="preserve"> </w:t>
            </w:r>
          </w:p>
        </w:tc>
        <w:tc>
          <w:tcPr>
            <w:tcW w:w="5800" w:type="dxa"/>
          </w:tcPr>
          <w:p w14:paraId="65EFBFA6" w14:textId="77777777" w:rsidR="00FC2145" w:rsidRDefault="00FC2145" w:rsidP="008964CF"/>
        </w:tc>
        <w:tc>
          <w:tcPr>
            <w:tcW w:w="4989" w:type="dxa"/>
          </w:tcPr>
          <w:p w14:paraId="399822D7" w14:textId="77777777" w:rsidR="00FC2145" w:rsidRDefault="00FC2145" w:rsidP="008964CF"/>
        </w:tc>
      </w:tr>
    </w:tbl>
    <w:p w14:paraId="6CBB7C3C" w14:textId="77777777" w:rsidR="00ED3CFC" w:rsidRDefault="006C12BD" w:rsidP="008964CF"/>
    <w:sectPr w:rsidR="00ED3CFC" w:rsidSect="008964CF">
      <w:pgSz w:w="16840" w:h="11900" w:orient="landscape"/>
      <w:pgMar w:top="320" w:right="375" w:bottom="483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662"/>
    <w:multiLevelType w:val="hybridMultilevel"/>
    <w:tmpl w:val="378EAE6C"/>
    <w:lvl w:ilvl="0" w:tplc="105E35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20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CC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0A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4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28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C9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E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AB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B4DD9"/>
    <w:multiLevelType w:val="hybridMultilevel"/>
    <w:tmpl w:val="A568F226"/>
    <w:lvl w:ilvl="0" w:tplc="306A9D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5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C8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C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D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4D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C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84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CF"/>
    <w:rsid w:val="00344622"/>
    <w:rsid w:val="00370F5A"/>
    <w:rsid w:val="005C1EF0"/>
    <w:rsid w:val="005E0D30"/>
    <w:rsid w:val="006C12BD"/>
    <w:rsid w:val="006E4393"/>
    <w:rsid w:val="007D0846"/>
    <w:rsid w:val="00881B2C"/>
    <w:rsid w:val="008964CF"/>
    <w:rsid w:val="008D7401"/>
    <w:rsid w:val="00951592"/>
    <w:rsid w:val="00CF3283"/>
    <w:rsid w:val="00D53D03"/>
    <w:rsid w:val="00EB6B5B"/>
    <w:rsid w:val="00F351BF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DE2B"/>
  <w15:chartTrackingRefBased/>
  <w15:docId w15:val="{9B5E5AC4-5995-1144-97E4-0AB29A4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B3088701C9B41811B3963FB2CDBEB" ma:contentTypeVersion="11" ma:contentTypeDescription="Create a new document." ma:contentTypeScope="" ma:versionID="d44dc80d3923dd0db77926dc4acf76a3">
  <xsd:schema xmlns:xsd="http://www.w3.org/2001/XMLSchema" xmlns:xs="http://www.w3.org/2001/XMLSchema" xmlns:p="http://schemas.microsoft.com/office/2006/metadata/properties" xmlns:ns2="4cb730b8-1751-477c-acf3-19c128783bc8" xmlns:ns3="f533512e-a57d-4357-8594-1ccd376d6f71" targetNamespace="http://schemas.microsoft.com/office/2006/metadata/properties" ma:root="true" ma:fieldsID="f4b289f12e8ac02b59f95fdf6e38579c" ns2:_="" ns3:_="">
    <xsd:import namespace="4cb730b8-1751-477c-acf3-19c128783bc8"/>
    <xsd:import namespace="f533512e-a57d-4357-8594-1ccd376d6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30b8-1751-477c-acf3-19c12878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512e-a57d-4357-8594-1ccd376d6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CC003-AE08-4135-879F-6638DE81C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30b8-1751-477c-acf3-19c128783bc8"/>
    <ds:schemaRef ds:uri="f533512e-a57d-4357-8594-1ccd376d6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307A4-EA16-4E02-B515-C21CC7272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49DE-163C-4BC9-B24A-9DD2E60E0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Reeve</dc:creator>
  <cp:keywords/>
  <dc:description/>
  <cp:lastModifiedBy>Head</cp:lastModifiedBy>
  <cp:revision>2</cp:revision>
  <dcterms:created xsi:type="dcterms:W3CDTF">2021-05-20T17:15:00Z</dcterms:created>
  <dcterms:modified xsi:type="dcterms:W3CDTF">2021-05-20T17:15:00Z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0x010100A0CB3088701C9B41811B3963FB2CDBEB</vt:lpwstr>
  </property>
  <property fmtid="{D5CDD505-2E9C-101B-9397-08002B2CF9AE}" pid="3" name="Order">
    <vt:r8>1845200</vt:r8>
  </property>
</Properties>
</file>